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B5C" w:rsidRPr="00D1413A" w:rsidRDefault="00054B5C" w:rsidP="00054B5C">
      <w:pPr>
        <w:spacing w:line="240" w:lineRule="auto"/>
        <w:contextualSpacing/>
        <w:rPr>
          <w:rFonts w:ascii="Times New Roman" w:hAnsi="Times New Roman" w:cs="Times New Roman"/>
          <w:b/>
        </w:rPr>
      </w:pPr>
      <w:r w:rsidRPr="00D1413A">
        <w:rPr>
          <w:rFonts w:ascii="Times New Roman" w:hAnsi="Times New Roman" w:cs="Times New Roman"/>
          <w:b/>
        </w:rPr>
        <w:t>Cultural Context 2013</w:t>
      </w:r>
    </w:p>
    <w:p w:rsidR="009456BF"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1. “In any </w:t>
      </w:r>
      <w:r w:rsidRPr="00D1413A">
        <w:rPr>
          <w:rFonts w:ascii="Times New Roman" w:hAnsi="Times New Roman" w:cs="Times New Roman"/>
          <w:u w:val="single"/>
        </w:rPr>
        <w:t>cultural context</w:t>
      </w:r>
      <w:r w:rsidRPr="00D1413A">
        <w:rPr>
          <w:rFonts w:ascii="Times New Roman" w:hAnsi="Times New Roman" w:cs="Times New Roman"/>
        </w:rPr>
        <w:t xml:space="preserve">, </w:t>
      </w:r>
      <w:r w:rsidRPr="00D1413A">
        <w:rPr>
          <w:rFonts w:ascii="Times New Roman" w:hAnsi="Times New Roman" w:cs="Times New Roman"/>
          <w:u w:val="single"/>
        </w:rPr>
        <w:t>deeply embedded values and attitudes</w:t>
      </w:r>
      <w:r w:rsidRPr="00D1413A">
        <w:rPr>
          <w:rFonts w:ascii="Times New Roman" w:hAnsi="Times New Roman" w:cs="Times New Roman"/>
        </w:rPr>
        <w:t xml:space="preserve"> can be </w:t>
      </w:r>
      <w:r w:rsidRPr="00D1413A">
        <w:rPr>
          <w:rFonts w:ascii="Times New Roman" w:hAnsi="Times New Roman" w:cs="Times New Roman"/>
          <w:u w:val="single"/>
        </w:rPr>
        <w:t>difficult to change</w:t>
      </w:r>
      <w:r w:rsidRPr="00D1413A">
        <w:rPr>
          <w:rFonts w:ascii="Times New Roman" w:hAnsi="Times New Roman" w:cs="Times New Roman"/>
        </w:rPr>
        <w:t xml:space="preserve">.” Compare the extent to which the above statement is valid in relation to your understanding of the cultural context of at </w:t>
      </w:r>
      <w:r w:rsidR="004732A6" w:rsidRPr="00D1413A">
        <w:rPr>
          <w:rFonts w:ascii="Times New Roman" w:hAnsi="Times New Roman" w:cs="Times New Roman"/>
        </w:rPr>
        <w:t>the three</w:t>
      </w:r>
      <w:r w:rsidRPr="00D1413A">
        <w:rPr>
          <w:rFonts w:ascii="Times New Roman" w:hAnsi="Times New Roman" w:cs="Times New Roman"/>
        </w:rPr>
        <w:t xml:space="preserve"> texts on your comparative course. (70)</w:t>
      </w:r>
    </w:p>
    <w:p w:rsidR="00054B5C" w:rsidRPr="00D1413A" w:rsidRDefault="00054B5C" w:rsidP="00054B5C">
      <w:pPr>
        <w:spacing w:line="240" w:lineRule="auto"/>
        <w:contextualSpacing/>
        <w:rPr>
          <w:rFonts w:ascii="Times New Roman" w:hAnsi="Times New Roman" w:cs="Times New Roman"/>
        </w:rPr>
      </w:pPr>
    </w:p>
    <w:p w:rsidR="00054B5C" w:rsidRPr="00D1413A" w:rsidRDefault="00054B5C" w:rsidP="00054B5C">
      <w:pPr>
        <w:spacing w:line="240" w:lineRule="auto"/>
        <w:contextualSpacing/>
        <w:rPr>
          <w:rFonts w:ascii="Times New Roman" w:hAnsi="Times New Roman" w:cs="Times New Roman"/>
          <w:b/>
        </w:rPr>
      </w:pPr>
      <w:r w:rsidRPr="00D1413A">
        <w:rPr>
          <w:rFonts w:ascii="Times New Roman" w:hAnsi="Times New Roman" w:cs="Times New Roman"/>
          <w:b/>
        </w:rPr>
        <w:t>Marking Scheme</w:t>
      </w: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Expect candidates to compare the extent to which deeply embedded values and attitudes can be difficult to change in relation to their understanding of </w:t>
      </w:r>
      <w:r w:rsidR="004732A6" w:rsidRPr="00D1413A">
        <w:rPr>
          <w:rFonts w:ascii="Times New Roman" w:hAnsi="Times New Roman" w:cs="Times New Roman"/>
        </w:rPr>
        <w:t>the three texts</w:t>
      </w:r>
      <w:r w:rsidRPr="00D1413A">
        <w:rPr>
          <w:rFonts w:ascii="Times New Roman" w:hAnsi="Times New Roman" w:cs="Times New Roman"/>
        </w:rPr>
        <w:t xml:space="preserve"> on their comparative course. </w:t>
      </w:r>
    </w:p>
    <w:p w:rsidR="00054B5C" w:rsidRPr="00D1413A" w:rsidRDefault="00054B5C" w:rsidP="00054B5C">
      <w:pPr>
        <w:spacing w:line="240" w:lineRule="auto"/>
        <w:contextualSpacing/>
        <w:rPr>
          <w:rFonts w:ascii="Times New Roman" w:hAnsi="Times New Roman" w:cs="Times New Roman"/>
        </w:rPr>
      </w:pP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Allow that “deeply embedded” may be dealt with explicitly or implicitly. </w:t>
      </w:r>
    </w:p>
    <w:p w:rsidR="00054B5C" w:rsidRPr="00D1413A" w:rsidRDefault="00054B5C" w:rsidP="00054B5C">
      <w:pPr>
        <w:spacing w:line="240" w:lineRule="auto"/>
        <w:contextualSpacing/>
        <w:rPr>
          <w:rFonts w:ascii="Times New Roman" w:hAnsi="Times New Roman" w:cs="Times New Roman"/>
        </w:rPr>
      </w:pP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Code </w:t>
      </w:r>
      <w:r w:rsidRPr="00D1413A">
        <w:rPr>
          <w:rFonts w:ascii="Times New Roman" w:hAnsi="Times New Roman" w:cs="Times New Roman"/>
          <w:b/>
        </w:rPr>
        <w:t>C VC +/–</w:t>
      </w:r>
      <w:r w:rsidRPr="00D1413A">
        <w:rPr>
          <w:rFonts w:ascii="Times New Roman" w:hAnsi="Times New Roman" w:cs="Times New Roman"/>
        </w:rPr>
        <w:t xml:space="preserve"> for comparisons of values/attitudes that are/are not difficult to change </w:t>
      </w:r>
    </w:p>
    <w:p w:rsidR="00054B5C" w:rsidRPr="00D1413A" w:rsidRDefault="00054B5C" w:rsidP="00054B5C">
      <w:pPr>
        <w:spacing w:line="240" w:lineRule="auto"/>
        <w:contextualSpacing/>
        <w:rPr>
          <w:rFonts w:ascii="Times New Roman" w:hAnsi="Times New Roman" w:cs="Times New Roman"/>
        </w:rPr>
      </w:pP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Possible points for comparison: </w:t>
      </w: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 </w:t>
      </w:r>
      <w:proofErr w:type="gramStart"/>
      <w:r w:rsidRPr="00D1413A">
        <w:rPr>
          <w:rFonts w:ascii="Times New Roman" w:hAnsi="Times New Roman" w:cs="Times New Roman"/>
        </w:rPr>
        <w:t>deep-seated</w:t>
      </w:r>
      <w:proofErr w:type="gramEnd"/>
      <w:r w:rsidRPr="00D1413A">
        <w:rPr>
          <w:rFonts w:ascii="Times New Roman" w:hAnsi="Times New Roman" w:cs="Times New Roman"/>
        </w:rPr>
        <w:t xml:space="preserve"> norms/</w:t>
      </w:r>
      <w:proofErr w:type="spellStart"/>
      <w:r w:rsidRPr="00D1413A">
        <w:rPr>
          <w:rFonts w:ascii="Times New Roman" w:hAnsi="Times New Roman" w:cs="Times New Roman"/>
        </w:rPr>
        <w:t>mindsets</w:t>
      </w:r>
      <w:proofErr w:type="spellEnd"/>
      <w:r w:rsidRPr="00D1413A">
        <w:rPr>
          <w:rFonts w:ascii="Times New Roman" w:hAnsi="Times New Roman" w:cs="Times New Roman"/>
        </w:rPr>
        <w:t xml:space="preserve"> that were unshakeable/flexible </w:t>
      </w: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 </w:t>
      </w:r>
      <w:proofErr w:type="gramStart"/>
      <w:r w:rsidRPr="00D1413A">
        <w:rPr>
          <w:rFonts w:ascii="Times New Roman" w:hAnsi="Times New Roman" w:cs="Times New Roman"/>
        </w:rPr>
        <w:t>attitudes</w:t>
      </w:r>
      <w:proofErr w:type="gramEnd"/>
      <w:r w:rsidRPr="00D1413A">
        <w:rPr>
          <w:rFonts w:ascii="Times New Roman" w:hAnsi="Times New Roman" w:cs="Times New Roman"/>
        </w:rPr>
        <w:t xml:space="preserve"> to class, money, race, gender, etc. endure/evolve </w:t>
      </w: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 </w:t>
      </w:r>
      <w:proofErr w:type="gramStart"/>
      <w:r w:rsidRPr="00D1413A">
        <w:rPr>
          <w:rFonts w:ascii="Times New Roman" w:hAnsi="Times New Roman" w:cs="Times New Roman"/>
        </w:rPr>
        <w:t>family</w:t>
      </w:r>
      <w:proofErr w:type="gramEnd"/>
      <w:r w:rsidRPr="00D1413A">
        <w:rPr>
          <w:rFonts w:ascii="Times New Roman" w:hAnsi="Times New Roman" w:cs="Times New Roman"/>
        </w:rPr>
        <w:t xml:space="preserve"> expectations, religious beliefs promote/modify social mores </w:t>
      </w: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 </w:t>
      </w:r>
      <w:proofErr w:type="gramStart"/>
      <w:r w:rsidRPr="00D1413A">
        <w:rPr>
          <w:rFonts w:ascii="Times New Roman" w:hAnsi="Times New Roman" w:cs="Times New Roman"/>
        </w:rPr>
        <w:t>behaviour</w:t>
      </w:r>
      <w:proofErr w:type="gramEnd"/>
      <w:r w:rsidRPr="00D1413A">
        <w:rPr>
          <w:rFonts w:ascii="Times New Roman" w:hAnsi="Times New Roman" w:cs="Times New Roman"/>
        </w:rPr>
        <w:t xml:space="preserve"> of powerful elites maintained through restrictive/repressive regimes </w:t>
      </w:r>
    </w:p>
    <w:p w:rsidR="00054B5C" w:rsidRPr="00D1413A" w:rsidRDefault="00054B5C" w:rsidP="00054B5C">
      <w:pPr>
        <w:spacing w:line="240" w:lineRule="auto"/>
        <w:contextualSpacing/>
        <w:rPr>
          <w:rFonts w:ascii="Times New Roman" w:hAnsi="Times New Roman" w:cs="Times New Roman"/>
        </w:rPr>
      </w:pPr>
      <w:r w:rsidRPr="00D1413A">
        <w:rPr>
          <w:rFonts w:ascii="Times New Roman" w:hAnsi="Times New Roman" w:cs="Times New Roman"/>
        </w:rPr>
        <w:t xml:space="preserve">- </w:t>
      </w:r>
      <w:proofErr w:type="gramStart"/>
      <w:r w:rsidRPr="00D1413A">
        <w:rPr>
          <w:rFonts w:ascii="Times New Roman" w:hAnsi="Times New Roman" w:cs="Times New Roman"/>
        </w:rPr>
        <w:t>attitudes</w:t>
      </w:r>
      <w:proofErr w:type="gramEnd"/>
      <w:r w:rsidRPr="00D1413A">
        <w:rPr>
          <w:rFonts w:ascii="Times New Roman" w:hAnsi="Times New Roman" w:cs="Times New Roman"/>
        </w:rPr>
        <w:t xml:space="preserve"> revealed in key moments can illustrate the possibility/impossibility of social change Etc.</w:t>
      </w:r>
    </w:p>
    <w:p w:rsidR="00054B5C" w:rsidRPr="00D1413A" w:rsidRDefault="00054B5C" w:rsidP="00054B5C">
      <w:pPr>
        <w:spacing w:line="240" w:lineRule="auto"/>
        <w:contextualSpacing/>
        <w:rPr>
          <w:rFonts w:ascii="Times New Roman" w:hAnsi="Times New Roman" w:cs="Times New Roman"/>
        </w:rPr>
      </w:pPr>
    </w:p>
    <w:p w:rsidR="00054B5C" w:rsidRPr="00D1413A" w:rsidRDefault="00054B5C" w:rsidP="00054B5C">
      <w:pPr>
        <w:spacing w:line="240" w:lineRule="auto"/>
        <w:contextualSpacing/>
        <w:rPr>
          <w:rFonts w:ascii="Times New Roman" w:hAnsi="Times New Roman" w:cs="Times New Roman"/>
          <w:b/>
        </w:rPr>
      </w:pPr>
      <w:r w:rsidRPr="00D1413A">
        <w:rPr>
          <w:rFonts w:ascii="Times New Roman" w:hAnsi="Times New Roman" w:cs="Times New Roman"/>
          <w:b/>
        </w:rPr>
        <w:t>A</w:t>
      </w:r>
      <w:r w:rsidR="004732A6" w:rsidRPr="00D1413A">
        <w:rPr>
          <w:rFonts w:ascii="Times New Roman" w:hAnsi="Times New Roman" w:cs="Times New Roman"/>
          <w:b/>
        </w:rPr>
        <w:t>pproaching</w:t>
      </w:r>
      <w:r w:rsidRPr="00D1413A">
        <w:rPr>
          <w:rFonts w:ascii="Times New Roman" w:hAnsi="Times New Roman" w:cs="Times New Roman"/>
          <w:b/>
        </w:rPr>
        <w:t xml:space="preserve"> the Question</w:t>
      </w:r>
    </w:p>
    <w:p w:rsidR="00054B5C" w:rsidRPr="00D1413A" w:rsidRDefault="00054B5C"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6 pages minimum</w:t>
      </w:r>
    </w:p>
    <w:p w:rsidR="00054B5C" w:rsidRPr="00D1413A" w:rsidRDefault="00054B5C" w:rsidP="00054B5C">
      <w:pPr>
        <w:pStyle w:val="ListParagraph"/>
        <w:numPr>
          <w:ilvl w:val="0"/>
          <w:numId w:val="1"/>
        </w:numPr>
        <w:spacing w:line="240" w:lineRule="auto"/>
        <w:rPr>
          <w:rFonts w:ascii="Times New Roman" w:hAnsi="Times New Roman" w:cs="Times New Roman"/>
          <w:u w:val="single"/>
        </w:rPr>
      </w:pPr>
      <w:r w:rsidRPr="00D1413A">
        <w:rPr>
          <w:rFonts w:ascii="Times New Roman" w:hAnsi="Times New Roman" w:cs="Times New Roman"/>
        </w:rPr>
        <w:t xml:space="preserve">Identify the different aspects of the question – what </w:t>
      </w:r>
      <w:r w:rsidRPr="00D1413A">
        <w:rPr>
          <w:rFonts w:ascii="Times New Roman" w:hAnsi="Times New Roman" w:cs="Times New Roman"/>
          <w:u w:val="single"/>
        </w:rPr>
        <w:t>values/attitudes</w:t>
      </w:r>
      <w:r w:rsidRPr="00D1413A">
        <w:rPr>
          <w:rFonts w:ascii="Times New Roman" w:hAnsi="Times New Roman" w:cs="Times New Roman"/>
        </w:rPr>
        <w:t xml:space="preserve"> are </w:t>
      </w:r>
      <w:r w:rsidRPr="00D1413A">
        <w:rPr>
          <w:rFonts w:ascii="Times New Roman" w:hAnsi="Times New Roman" w:cs="Times New Roman"/>
          <w:u w:val="single"/>
        </w:rPr>
        <w:t>difficult OR not difficult to change</w:t>
      </w:r>
      <w:r w:rsidRPr="00D1413A">
        <w:rPr>
          <w:rFonts w:ascii="Times New Roman" w:hAnsi="Times New Roman" w:cs="Times New Roman"/>
        </w:rPr>
        <w:t xml:space="preserve"> in the </w:t>
      </w:r>
      <w:r w:rsidRPr="00D1413A">
        <w:rPr>
          <w:rFonts w:ascii="Times New Roman" w:hAnsi="Times New Roman" w:cs="Times New Roman"/>
          <w:u w:val="single"/>
        </w:rPr>
        <w:t>cultural contexts of each text</w:t>
      </w:r>
      <w:r w:rsidRPr="00D1413A">
        <w:rPr>
          <w:rFonts w:ascii="Times New Roman" w:hAnsi="Times New Roman" w:cs="Times New Roman"/>
        </w:rPr>
        <w:t xml:space="preserve"> and </w:t>
      </w:r>
      <w:r w:rsidRPr="00D1413A">
        <w:rPr>
          <w:rFonts w:ascii="Times New Roman" w:hAnsi="Times New Roman" w:cs="Times New Roman"/>
          <w:u w:val="single"/>
        </w:rPr>
        <w:t>how are these similar or different to each other</w:t>
      </w:r>
    </w:p>
    <w:p w:rsidR="004732A6" w:rsidRPr="00D1413A" w:rsidRDefault="004732A6" w:rsidP="00054B5C">
      <w:pPr>
        <w:pStyle w:val="ListParagraph"/>
        <w:numPr>
          <w:ilvl w:val="0"/>
          <w:numId w:val="1"/>
        </w:numPr>
        <w:spacing w:line="240" w:lineRule="auto"/>
        <w:rPr>
          <w:rFonts w:ascii="Times New Roman" w:hAnsi="Times New Roman" w:cs="Times New Roman"/>
          <w:u w:val="single"/>
        </w:rPr>
      </w:pPr>
      <w:r w:rsidRPr="00D1413A">
        <w:rPr>
          <w:rFonts w:ascii="Times New Roman" w:hAnsi="Times New Roman" w:cs="Times New Roman"/>
        </w:rPr>
        <w:t>All aspects (parts) of the question must be covered in each section of your answer</w:t>
      </w:r>
    </w:p>
    <w:p w:rsidR="00054B5C" w:rsidRPr="00D1413A" w:rsidRDefault="00054B5C"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 xml:space="preserve">Ensure that at least two texts are compared in each section of your answer and all three must be covered </w:t>
      </w:r>
      <w:r w:rsidR="004732A6" w:rsidRPr="00D1413A">
        <w:rPr>
          <w:rFonts w:ascii="Times New Roman" w:hAnsi="Times New Roman" w:cs="Times New Roman"/>
        </w:rPr>
        <w:t>unless directed otherwise by the question</w:t>
      </w:r>
    </w:p>
    <w:p w:rsidR="004732A6" w:rsidRPr="00D1413A" w:rsidRDefault="004732A6"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You MUST have an introduction and conclusion</w:t>
      </w:r>
    </w:p>
    <w:p w:rsidR="004732A6" w:rsidRPr="00D1413A" w:rsidRDefault="004732A6"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 xml:space="preserve">Remember, the emphasis is on </w:t>
      </w:r>
      <w:r w:rsidRPr="00D1413A">
        <w:rPr>
          <w:rFonts w:ascii="Times New Roman" w:hAnsi="Times New Roman" w:cs="Times New Roman"/>
          <w:u w:val="single"/>
        </w:rPr>
        <w:t>comparing/contrasting</w:t>
      </w:r>
      <w:r w:rsidRPr="00D1413A">
        <w:rPr>
          <w:rFonts w:ascii="Times New Roman" w:hAnsi="Times New Roman" w:cs="Times New Roman"/>
        </w:rPr>
        <w:t xml:space="preserve"> your texts </w:t>
      </w:r>
    </w:p>
    <w:p w:rsidR="006C6D6D" w:rsidRPr="00D1413A" w:rsidRDefault="006C6D6D"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Use quotes to back up your points</w:t>
      </w:r>
    </w:p>
    <w:p w:rsidR="00DB0EC1" w:rsidRPr="00D1413A" w:rsidRDefault="00DB0EC1"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Avoid waffle – unless it backs up your position on the question and/or is relevant to this, leave it out</w:t>
      </w:r>
    </w:p>
    <w:p w:rsidR="00DB0EC1" w:rsidRPr="00D1413A" w:rsidRDefault="00DB0EC1"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Plan carefully what you will cover in each section of your answer – what key moments you will use to back up your points</w:t>
      </w:r>
    </w:p>
    <w:p w:rsidR="00DB0EC1" w:rsidRPr="00D1413A" w:rsidRDefault="00DB0EC1" w:rsidP="00054B5C">
      <w:pPr>
        <w:pStyle w:val="ListParagraph"/>
        <w:numPr>
          <w:ilvl w:val="0"/>
          <w:numId w:val="1"/>
        </w:numPr>
        <w:spacing w:line="240" w:lineRule="auto"/>
        <w:rPr>
          <w:rFonts w:ascii="Times New Roman" w:hAnsi="Times New Roman" w:cs="Times New Roman"/>
        </w:rPr>
      </w:pPr>
      <w:r w:rsidRPr="00D1413A">
        <w:rPr>
          <w:rFonts w:ascii="Times New Roman" w:hAnsi="Times New Roman" w:cs="Times New Roman"/>
        </w:rPr>
        <w:t>Each section should cover a particular aspect of the question</w:t>
      </w:r>
    </w:p>
    <w:p w:rsidR="004732A6" w:rsidRPr="00D1413A" w:rsidRDefault="004732A6" w:rsidP="006C6D6D">
      <w:pPr>
        <w:spacing w:line="240" w:lineRule="auto"/>
        <w:contextualSpacing/>
        <w:rPr>
          <w:rFonts w:ascii="Times New Roman" w:hAnsi="Times New Roman" w:cs="Times New Roman"/>
          <w:b/>
        </w:rPr>
      </w:pPr>
      <w:r w:rsidRPr="00D1413A">
        <w:rPr>
          <w:rFonts w:ascii="Times New Roman" w:hAnsi="Times New Roman" w:cs="Times New Roman"/>
          <w:b/>
        </w:rPr>
        <w:t>Structuring your answer</w:t>
      </w:r>
    </w:p>
    <w:p w:rsidR="006C6D6D" w:rsidRPr="00D1413A" w:rsidRDefault="006C6D6D" w:rsidP="006C6D6D">
      <w:pPr>
        <w:spacing w:line="240" w:lineRule="auto"/>
        <w:contextualSpacing/>
        <w:rPr>
          <w:rFonts w:ascii="Times New Roman" w:hAnsi="Times New Roman" w:cs="Times New Roman"/>
          <w:b/>
        </w:rPr>
      </w:pPr>
    </w:p>
    <w:p w:rsidR="004732A6" w:rsidRPr="00D1413A" w:rsidRDefault="00522D3E" w:rsidP="006C6D6D">
      <w:pPr>
        <w:spacing w:line="240" w:lineRule="auto"/>
        <w:contextualSpacing/>
        <w:rPr>
          <w:rFonts w:ascii="Times New Roman" w:hAnsi="Times New Roman" w:cs="Times New Roman"/>
          <w:i/>
        </w:rPr>
      </w:pPr>
      <w:r w:rsidRPr="00D1413A">
        <w:rPr>
          <w:rFonts w:ascii="Times New Roman" w:hAnsi="Times New Roman" w:cs="Times New Roman"/>
          <w:i/>
        </w:rPr>
        <w:t>Section</w:t>
      </w:r>
      <w:r w:rsidR="004732A6" w:rsidRPr="00D1413A">
        <w:rPr>
          <w:rFonts w:ascii="Times New Roman" w:hAnsi="Times New Roman" w:cs="Times New Roman"/>
          <w:i/>
        </w:rPr>
        <w:t xml:space="preserve"> 1 </w:t>
      </w:r>
      <w:r w:rsidR="006C6D6D" w:rsidRPr="00D1413A">
        <w:rPr>
          <w:rFonts w:ascii="Times New Roman" w:hAnsi="Times New Roman" w:cs="Times New Roman"/>
          <w:i/>
        </w:rPr>
        <w:t>–</w:t>
      </w:r>
      <w:r w:rsidR="004732A6" w:rsidRPr="00D1413A">
        <w:rPr>
          <w:rFonts w:ascii="Times New Roman" w:hAnsi="Times New Roman" w:cs="Times New Roman"/>
          <w:i/>
        </w:rPr>
        <w:t xml:space="preserve"> </w:t>
      </w:r>
      <w:r w:rsidR="006C6D6D" w:rsidRPr="00D1413A">
        <w:rPr>
          <w:rFonts w:ascii="Times New Roman" w:hAnsi="Times New Roman" w:cs="Times New Roman"/>
          <w:i/>
        </w:rPr>
        <w:t>Introduction</w:t>
      </w:r>
    </w:p>
    <w:p w:rsidR="006C6D6D" w:rsidRPr="00D1413A" w:rsidRDefault="006C6D6D" w:rsidP="006C6D6D">
      <w:pPr>
        <w:pStyle w:val="ListParagraph"/>
        <w:numPr>
          <w:ilvl w:val="0"/>
          <w:numId w:val="2"/>
        </w:numPr>
        <w:spacing w:line="240" w:lineRule="auto"/>
        <w:rPr>
          <w:rFonts w:ascii="Times New Roman" w:hAnsi="Times New Roman" w:cs="Times New Roman"/>
        </w:rPr>
      </w:pPr>
      <w:r w:rsidRPr="00D1413A">
        <w:rPr>
          <w:rFonts w:ascii="Times New Roman" w:hAnsi="Times New Roman" w:cs="Times New Roman"/>
        </w:rPr>
        <w:t>State the names and writers/directors of the three texts you have studied</w:t>
      </w:r>
    </w:p>
    <w:p w:rsidR="006C6D6D" w:rsidRPr="00D1413A" w:rsidRDefault="006C6D6D" w:rsidP="006C6D6D">
      <w:pPr>
        <w:pStyle w:val="ListParagraph"/>
        <w:numPr>
          <w:ilvl w:val="0"/>
          <w:numId w:val="2"/>
        </w:numPr>
        <w:spacing w:line="240" w:lineRule="auto"/>
        <w:rPr>
          <w:rFonts w:ascii="Times New Roman" w:hAnsi="Times New Roman" w:cs="Times New Roman"/>
        </w:rPr>
      </w:pPr>
      <w:r w:rsidRPr="00D1413A">
        <w:rPr>
          <w:rFonts w:ascii="Times New Roman" w:hAnsi="Times New Roman" w:cs="Times New Roman"/>
        </w:rPr>
        <w:t>Take a position on the question – agree/disagree/mixed feelings – to what extent? Use the wording of the question in your introduction</w:t>
      </w:r>
    </w:p>
    <w:p w:rsidR="006C6D6D" w:rsidRPr="00D1413A" w:rsidRDefault="006C6D6D" w:rsidP="006C6D6D">
      <w:pPr>
        <w:pStyle w:val="ListParagraph"/>
        <w:numPr>
          <w:ilvl w:val="0"/>
          <w:numId w:val="2"/>
        </w:numPr>
        <w:spacing w:line="240" w:lineRule="auto"/>
        <w:rPr>
          <w:rFonts w:ascii="Times New Roman" w:hAnsi="Times New Roman" w:cs="Times New Roman"/>
        </w:rPr>
      </w:pPr>
      <w:r w:rsidRPr="00D1413A">
        <w:rPr>
          <w:rFonts w:ascii="Times New Roman" w:hAnsi="Times New Roman" w:cs="Times New Roman"/>
        </w:rPr>
        <w:t>Make a brief general reference to the cultural contexts of the three texts and how similar/different they may be</w:t>
      </w:r>
    </w:p>
    <w:p w:rsidR="006C6D6D" w:rsidRPr="00D1413A" w:rsidRDefault="006C6D6D" w:rsidP="006C6D6D">
      <w:pPr>
        <w:pStyle w:val="ListParagraph"/>
        <w:numPr>
          <w:ilvl w:val="0"/>
          <w:numId w:val="2"/>
        </w:numPr>
        <w:spacing w:line="240" w:lineRule="auto"/>
        <w:rPr>
          <w:rFonts w:ascii="Times New Roman" w:hAnsi="Times New Roman" w:cs="Times New Roman"/>
          <w:i/>
        </w:rPr>
      </w:pPr>
      <w:r w:rsidRPr="00D1413A">
        <w:rPr>
          <w:rFonts w:ascii="Times New Roman" w:hAnsi="Times New Roman" w:cs="Times New Roman"/>
        </w:rPr>
        <w:t xml:space="preserve">Example: </w:t>
      </w:r>
      <w:r w:rsidRPr="00D1413A">
        <w:rPr>
          <w:rFonts w:ascii="Times New Roman" w:hAnsi="Times New Roman" w:cs="Times New Roman"/>
          <w:i/>
        </w:rPr>
        <w:t xml:space="preserve">The three texts that I have studied for my comparative course are “Never Let Me Go”, a contemporary but dystopian novel by </w:t>
      </w:r>
      <w:proofErr w:type="spellStart"/>
      <w:r w:rsidRPr="00D1413A">
        <w:rPr>
          <w:rFonts w:ascii="Times New Roman" w:hAnsi="Times New Roman" w:cs="Times New Roman"/>
          <w:i/>
        </w:rPr>
        <w:t>Kasuo</w:t>
      </w:r>
      <w:proofErr w:type="spellEnd"/>
      <w:r w:rsidRPr="00D1413A">
        <w:rPr>
          <w:rFonts w:ascii="Times New Roman" w:hAnsi="Times New Roman" w:cs="Times New Roman"/>
          <w:i/>
        </w:rPr>
        <w:t xml:space="preserve"> Ishiguro, “A Doll’s House”, a play by Henrik Ibsen set in Victorian Norway and “The King’s Speech”, a film based loosely on the abdication of Edward VIII and directed by Tom Hooper. While set in very different time periods, each text presents us with a set of values and attitudes which are difficult or impossible to change and which have some surprising similarities and interesting differences.</w:t>
      </w:r>
    </w:p>
    <w:p w:rsidR="00DB0EC1" w:rsidRPr="00D1413A" w:rsidRDefault="00522D3E" w:rsidP="00DB0EC1">
      <w:pPr>
        <w:spacing w:line="240" w:lineRule="auto"/>
        <w:rPr>
          <w:rFonts w:ascii="Times New Roman" w:hAnsi="Times New Roman" w:cs="Times New Roman"/>
          <w:i/>
        </w:rPr>
      </w:pPr>
      <w:r w:rsidRPr="00D1413A">
        <w:rPr>
          <w:rFonts w:ascii="Times New Roman" w:hAnsi="Times New Roman" w:cs="Times New Roman"/>
          <w:i/>
        </w:rPr>
        <w:t xml:space="preserve">Section </w:t>
      </w:r>
      <w:r w:rsidR="00DB0EC1" w:rsidRPr="00D1413A">
        <w:rPr>
          <w:rFonts w:ascii="Times New Roman" w:hAnsi="Times New Roman" w:cs="Times New Roman"/>
          <w:i/>
        </w:rPr>
        <w:t>2 – First point</w:t>
      </w:r>
    </w:p>
    <w:p w:rsidR="00DB0EC1" w:rsidRPr="00D1413A" w:rsidRDefault="00DB0EC1" w:rsidP="00DB0EC1">
      <w:pPr>
        <w:pStyle w:val="ListParagraph"/>
        <w:numPr>
          <w:ilvl w:val="0"/>
          <w:numId w:val="3"/>
        </w:numPr>
        <w:spacing w:line="240" w:lineRule="auto"/>
        <w:rPr>
          <w:rFonts w:ascii="Times New Roman" w:hAnsi="Times New Roman" w:cs="Times New Roman"/>
        </w:rPr>
      </w:pPr>
      <w:r w:rsidRPr="00D1413A">
        <w:rPr>
          <w:rFonts w:ascii="Times New Roman" w:hAnsi="Times New Roman" w:cs="Times New Roman"/>
        </w:rPr>
        <w:t>Strong opening sentence relating to the question and setting out the point to be made</w:t>
      </w:r>
    </w:p>
    <w:p w:rsidR="00DB0EC1" w:rsidRPr="00D1413A" w:rsidRDefault="00DB0EC1" w:rsidP="00DB0EC1">
      <w:pPr>
        <w:pStyle w:val="ListParagraph"/>
        <w:numPr>
          <w:ilvl w:val="0"/>
          <w:numId w:val="3"/>
        </w:numPr>
        <w:spacing w:line="240" w:lineRule="auto"/>
        <w:rPr>
          <w:rFonts w:ascii="Times New Roman" w:hAnsi="Times New Roman" w:cs="Times New Roman"/>
        </w:rPr>
      </w:pPr>
      <w:r w:rsidRPr="00D1413A">
        <w:rPr>
          <w:rFonts w:ascii="Times New Roman" w:hAnsi="Times New Roman" w:cs="Times New Roman"/>
        </w:rPr>
        <w:t xml:space="preserve">Choose ONE value or attitude which is difficult to change in at least two of the texts (See notes) and identify this in the opening </w:t>
      </w:r>
      <w:r w:rsidR="00522D3E" w:rsidRPr="00D1413A">
        <w:rPr>
          <w:rFonts w:ascii="Times New Roman" w:hAnsi="Times New Roman" w:cs="Times New Roman"/>
        </w:rPr>
        <w:t>sentence</w:t>
      </w:r>
    </w:p>
    <w:p w:rsidR="00DB0EC1" w:rsidRPr="00D1413A" w:rsidRDefault="00DB0EC1" w:rsidP="00DB0EC1">
      <w:pPr>
        <w:pStyle w:val="ListParagraph"/>
        <w:numPr>
          <w:ilvl w:val="0"/>
          <w:numId w:val="3"/>
        </w:numPr>
        <w:spacing w:line="240" w:lineRule="auto"/>
        <w:rPr>
          <w:rFonts w:ascii="Times New Roman" w:hAnsi="Times New Roman" w:cs="Times New Roman"/>
        </w:rPr>
      </w:pPr>
      <w:r w:rsidRPr="00D1413A">
        <w:rPr>
          <w:rFonts w:ascii="Times New Roman" w:hAnsi="Times New Roman" w:cs="Times New Roman"/>
          <w:b/>
        </w:rPr>
        <w:t xml:space="preserve">Compare </w:t>
      </w:r>
      <w:r w:rsidRPr="00D1413A">
        <w:rPr>
          <w:rFonts w:ascii="Times New Roman" w:hAnsi="Times New Roman" w:cs="Times New Roman"/>
        </w:rPr>
        <w:t xml:space="preserve">how difficult this value/attitude is to change in at least two texts, </w:t>
      </w:r>
      <w:proofErr w:type="spellStart"/>
      <w:r w:rsidRPr="00D1413A">
        <w:rPr>
          <w:rFonts w:ascii="Times New Roman" w:hAnsi="Times New Roman" w:cs="Times New Roman"/>
        </w:rPr>
        <w:t>eg</w:t>
      </w:r>
      <w:proofErr w:type="spellEnd"/>
      <w:r w:rsidRPr="00D1413A">
        <w:rPr>
          <w:rFonts w:ascii="Times New Roman" w:hAnsi="Times New Roman" w:cs="Times New Roman"/>
        </w:rPr>
        <w:t xml:space="preserve"> </w:t>
      </w:r>
    </w:p>
    <w:p w:rsidR="00DB0EC1" w:rsidRPr="00D1413A" w:rsidRDefault="00DB0EC1" w:rsidP="00DB0EC1">
      <w:pPr>
        <w:pStyle w:val="ListParagraph"/>
        <w:numPr>
          <w:ilvl w:val="1"/>
          <w:numId w:val="3"/>
        </w:numPr>
        <w:spacing w:line="240" w:lineRule="auto"/>
        <w:rPr>
          <w:rFonts w:ascii="Times New Roman" w:hAnsi="Times New Roman" w:cs="Times New Roman"/>
        </w:rPr>
      </w:pPr>
      <w:r w:rsidRPr="00D1413A">
        <w:rPr>
          <w:rFonts w:ascii="Times New Roman" w:hAnsi="Times New Roman" w:cs="Times New Roman"/>
        </w:rPr>
        <w:t>one’s place in society is valued highly in all three texts and doesn’t change in any of them</w:t>
      </w:r>
    </w:p>
    <w:p w:rsidR="00DB0EC1" w:rsidRPr="00D1413A" w:rsidRDefault="00DB0EC1" w:rsidP="00DB0EC1">
      <w:pPr>
        <w:pStyle w:val="ListParagraph"/>
        <w:numPr>
          <w:ilvl w:val="1"/>
          <w:numId w:val="3"/>
        </w:numPr>
        <w:spacing w:line="240" w:lineRule="auto"/>
        <w:rPr>
          <w:rFonts w:ascii="Times New Roman" w:hAnsi="Times New Roman" w:cs="Times New Roman"/>
        </w:rPr>
      </w:pPr>
      <w:r w:rsidRPr="00D1413A">
        <w:rPr>
          <w:rFonts w:ascii="Times New Roman" w:hAnsi="Times New Roman" w:cs="Times New Roman"/>
        </w:rPr>
        <w:t>The attitude to duty and responsibility is deeply embedded in the cultural context of all three texts and doesn’t change in any of them despite attempts by various characters</w:t>
      </w:r>
    </w:p>
    <w:p w:rsidR="00DB0EC1" w:rsidRPr="00D1413A" w:rsidRDefault="00DB0EC1" w:rsidP="00DB0EC1">
      <w:pPr>
        <w:pStyle w:val="ListParagraph"/>
        <w:numPr>
          <w:ilvl w:val="1"/>
          <w:numId w:val="3"/>
        </w:numPr>
        <w:spacing w:line="240" w:lineRule="auto"/>
        <w:rPr>
          <w:rFonts w:ascii="Times New Roman" w:hAnsi="Times New Roman" w:cs="Times New Roman"/>
        </w:rPr>
      </w:pPr>
      <w:r w:rsidRPr="00D1413A">
        <w:rPr>
          <w:rFonts w:ascii="Times New Roman" w:hAnsi="Times New Roman" w:cs="Times New Roman"/>
        </w:rPr>
        <w:lastRenderedPageBreak/>
        <w:t>There is a high value placed on money in the cultural contexts of both “A Doll’s House” and “The King’s Speech”, but not in “Never Let Me Go”</w:t>
      </w:r>
    </w:p>
    <w:p w:rsidR="00DB0EC1" w:rsidRPr="00D1413A" w:rsidRDefault="00DB0EC1" w:rsidP="00DB0EC1">
      <w:pPr>
        <w:pStyle w:val="ListParagraph"/>
        <w:numPr>
          <w:ilvl w:val="1"/>
          <w:numId w:val="3"/>
        </w:numPr>
        <w:spacing w:line="240" w:lineRule="auto"/>
        <w:rPr>
          <w:rFonts w:ascii="Times New Roman" w:hAnsi="Times New Roman" w:cs="Times New Roman"/>
        </w:rPr>
      </w:pPr>
      <w:proofErr w:type="spellStart"/>
      <w:r w:rsidRPr="00D1413A">
        <w:rPr>
          <w:rFonts w:ascii="Times New Roman" w:hAnsi="Times New Roman" w:cs="Times New Roman"/>
        </w:rPr>
        <w:t>Etc</w:t>
      </w:r>
      <w:proofErr w:type="spellEnd"/>
    </w:p>
    <w:p w:rsidR="00522D3E" w:rsidRPr="00D1413A" w:rsidRDefault="00DB0EC1" w:rsidP="00EF379F">
      <w:pPr>
        <w:pStyle w:val="ListParagraph"/>
        <w:numPr>
          <w:ilvl w:val="0"/>
          <w:numId w:val="3"/>
        </w:numPr>
        <w:spacing w:line="240" w:lineRule="auto"/>
        <w:rPr>
          <w:rFonts w:ascii="Times New Roman" w:hAnsi="Times New Roman" w:cs="Times New Roman"/>
          <w:i/>
        </w:rPr>
      </w:pPr>
      <w:r w:rsidRPr="00D1413A">
        <w:rPr>
          <w:rFonts w:ascii="Times New Roman" w:hAnsi="Times New Roman" w:cs="Times New Roman"/>
        </w:rPr>
        <w:t xml:space="preserve">Example: </w:t>
      </w:r>
      <w:r w:rsidR="00522D3E" w:rsidRPr="00D1413A">
        <w:rPr>
          <w:rFonts w:ascii="Times New Roman" w:hAnsi="Times New Roman" w:cs="Times New Roman"/>
          <w:b/>
          <w:i/>
        </w:rPr>
        <w:t>Position</w:t>
      </w:r>
      <w:r w:rsidR="00EF379F" w:rsidRPr="00D1413A">
        <w:rPr>
          <w:rFonts w:ascii="Times New Roman" w:hAnsi="Times New Roman" w:cs="Times New Roman"/>
          <w:b/>
          <w:i/>
        </w:rPr>
        <w:t xml:space="preserve"> in society</w:t>
      </w:r>
      <w:r w:rsidR="00EF379F" w:rsidRPr="00D1413A">
        <w:rPr>
          <w:rFonts w:ascii="Times New Roman" w:hAnsi="Times New Roman" w:cs="Times New Roman"/>
          <w:i/>
        </w:rPr>
        <w:t xml:space="preserve"> is </w:t>
      </w:r>
      <w:r w:rsidR="00522D3E" w:rsidRPr="00D1413A">
        <w:rPr>
          <w:rFonts w:ascii="Times New Roman" w:hAnsi="Times New Roman" w:cs="Times New Roman"/>
          <w:b/>
          <w:i/>
        </w:rPr>
        <w:t>highly valued</w:t>
      </w:r>
      <w:r w:rsidR="00EF379F" w:rsidRPr="00D1413A">
        <w:rPr>
          <w:rFonts w:ascii="Times New Roman" w:hAnsi="Times New Roman" w:cs="Times New Roman"/>
          <w:i/>
        </w:rPr>
        <w:t xml:space="preserve"> in all three of the texts that I have studied, and </w:t>
      </w:r>
      <w:r w:rsidR="00EF379F" w:rsidRPr="00D1413A">
        <w:rPr>
          <w:rFonts w:ascii="Times New Roman" w:hAnsi="Times New Roman" w:cs="Times New Roman"/>
          <w:b/>
          <w:i/>
        </w:rPr>
        <w:t>any attempt to go against what is expected by society is futile</w:t>
      </w:r>
      <w:r w:rsidR="00EF379F" w:rsidRPr="00D1413A">
        <w:rPr>
          <w:rFonts w:ascii="Times New Roman" w:hAnsi="Times New Roman" w:cs="Times New Roman"/>
          <w:i/>
        </w:rPr>
        <w:t xml:space="preserve">. From early on in “The King’s Speech”, it is clear that Bertie does not want to be King, and it is equally clear that he will have no choice in this. In “A Doll’s House”, </w:t>
      </w:r>
      <w:proofErr w:type="spellStart"/>
      <w:r w:rsidR="00EF379F" w:rsidRPr="00D1413A">
        <w:rPr>
          <w:rFonts w:ascii="Times New Roman" w:hAnsi="Times New Roman" w:cs="Times New Roman"/>
          <w:i/>
        </w:rPr>
        <w:t>Torvald</w:t>
      </w:r>
      <w:proofErr w:type="spellEnd"/>
      <w:r w:rsidR="00EF379F" w:rsidRPr="00D1413A">
        <w:rPr>
          <w:rFonts w:ascii="Times New Roman" w:hAnsi="Times New Roman" w:cs="Times New Roman"/>
          <w:i/>
        </w:rPr>
        <w:t xml:space="preserve"> values his own place in society above the happiness of his wife, while in “Never Let Me Go”</w:t>
      </w:r>
      <w:proofErr w:type="gramStart"/>
      <w:r w:rsidR="00EF379F" w:rsidRPr="00D1413A">
        <w:rPr>
          <w:rFonts w:ascii="Times New Roman" w:hAnsi="Times New Roman" w:cs="Times New Roman"/>
          <w:i/>
        </w:rPr>
        <w:t>,</w:t>
      </w:r>
      <w:proofErr w:type="gramEnd"/>
      <w:r w:rsidR="00EF379F" w:rsidRPr="00D1413A">
        <w:rPr>
          <w:rFonts w:ascii="Times New Roman" w:hAnsi="Times New Roman" w:cs="Times New Roman"/>
          <w:i/>
        </w:rPr>
        <w:t xml:space="preserve"> the clones are outside of society and exist only to meet the medical needs of human beings. Like Bertie and Nora, Kathy’s life is determined by her place in, or rather outside of, society, except that for Kathy, this determines her death too.</w:t>
      </w:r>
    </w:p>
    <w:p w:rsidR="00EF379F" w:rsidRPr="00D1413A" w:rsidRDefault="00EF379F" w:rsidP="00522D3E">
      <w:pPr>
        <w:spacing w:line="240" w:lineRule="auto"/>
        <w:ind w:left="720"/>
        <w:rPr>
          <w:rFonts w:ascii="Times New Roman" w:hAnsi="Times New Roman" w:cs="Times New Roman"/>
          <w:i/>
        </w:rPr>
      </w:pPr>
      <w:r w:rsidRPr="00D1413A">
        <w:rPr>
          <w:rFonts w:ascii="Times New Roman" w:hAnsi="Times New Roman" w:cs="Times New Roman"/>
          <w:i/>
        </w:rPr>
        <w:t>When Elizabeth meets Logue for the first time, he suggests that her husband’s occupation is some form of “indentured servitude”, and she doesn’t dispute this.</w:t>
      </w:r>
      <w:r w:rsidR="00522D3E" w:rsidRPr="00D1413A">
        <w:rPr>
          <w:rFonts w:ascii="Times New Roman" w:hAnsi="Times New Roman" w:cs="Times New Roman"/>
          <w:i/>
        </w:rPr>
        <w:t xml:space="preserve"> Public speaking terrifies </w:t>
      </w:r>
      <w:proofErr w:type="spellStart"/>
      <w:r w:rsidR="00522D3E" w:rsidRPr="00D1413A">
        <w:rPr>
          <w:rFonts w:ascii="Times New Roman" w:hAnsi="Times New Roman" w:cs="Times New Roman"/>
          <w:i/>
        </w:rPr>
        <w:t>Bertie</w:t>
      </w:r>
      <w:proofErr w:type="spellEnd"/>
      <w:r w:rsidR="00522D3E" w:rsidRPr="00D1413A">
        <w:rPr>
          <w:rFonts w:ascii="Times New Roman" w:hAnsi="Times New Roman" w:cs="Times New Roman"/>
          <w:i/>
        </w:rPr>
        <w:t xml:space="preserve"> because of his stammer, and this is exacerbated by </w:t>
      </w:r>
      <w:r w:rsidR="00522D3E" w:rsidRPr="00D1413A">
        <w:rPr>
          <w:rFonts w:ascii="Times New Roman" w:hAnsi="Times New Roman" w:cs="Times New Roman"/>
          <w:b/>
          <w:i/>
        </w:rPr>
        <w:t>his position in society</w:t>
      </w:r>
      <w:r w:rsidR="00522D3E" w:rsidRPr="00D1413A">
        <w:rPr>
          <w:rFonts w:ascii="Times New Roman" w:hAnsi="Times New Roman" w:cs="Times New Roman"/>
          <w:i/>
        </w:rPr>
        <w:t>. As a member of the Royal family, he must speak at a variety of public functions, and a good performance is expected of someone of his status. Despite this, and his reluctance to become king, he accepts it all as his duty. David, meanwhile, rebels against the expectations of a person in his position and chooses to abdicate the throne so that he can marry Wallis Simpson. It is clear that none of his family can understand this choice, and even Logue, a commoner, wonders why he can’t simply maintain Wallis as his mistress.</w:t>
      </w:r>
      <w:r w:rsidR="004F4124" w:rsidRPr="00D1413A">
        <w:rPr>
          <w:rFonts w:ascii="Times New Roman" w:hAnsi="Times New Roman" w:cs="Times New Roman"/>
          <w:i/>
        </w:rPr>
        <w:t xml:space="preserve"> </w:t>
      </w:r>
      <w:r w:rsidR="004F4124" w:rsidRPr="00D1413A">
        <w:rPr>
          <w:rFonts w:ascii="Times New Roman" w:hAnsi="Times New Roman" w:cs="Times New Roman"/>
          <w:b/>
          <w:i/>
        </w:rPr>
        <w:t>There is no question of changing the rules</w:t>
      </w:r>
      <w:r w:rsidR="004F4124" w:rsidRPr="00D1413A">
        <w:rPr>
          <w:rFonts w:ascii="Times New Roman" w:hAnsi="Times New Roman" w:cs="Times New Roman"/>
          <w:i/>
        </w:rPr>
        <w:t xml:space="preserve"> – if David wants to go against what is expected of his </w:t>
      </w:r>
      <w:r w:rsidR="004F4124" w:rsidRPr="00D1413A">
        <w:rPr>
          <w:rFonts w:ascii="Times New Roman" w:hAnsi="Times New Roman" w:cs="Times New Roman"/>
          <w:b/>
          <w:i/>
        </w:rPr>
        <w:t>position in society</w:t>
      </w:r>
      <w:r w:rsidR="004F4124" w:rsidRPr="00D1413A">
        <w:rPr>
          <w:rFonts w:ascii="Times New Roman" w:hAnsi="Times New Roman" w:cs="Times New Roman"/>
          <w:i/>
        </w:rPr>
        <w:t xml:space="preserve">, he must leave the throne behind. </w:t>
      </w:r>
      <w:r w:rsidR="00522D3E" w:rsidRPr="00D1413A">
        <w:rPr>
          <w:rFonts w:ascii="Times New Roman" w:hAnsi="Times New Roman" w:cs="Times New Roman"/>
          <w:b/>
          <w:i/>
        </w:rPr>
        <w:t>Like</w:t>
      </w:r>
      <w:r w:rsidR="00522D3E" w:rsidRPr="00D1413A">
        <w:rPr>
          <w:rFonts w:ascii="Times New Roman" w:hAnsi="Times New Roman" w:cs="Times New Roman"/>
          <w:i/>
        </w:rPr>
        <w:t xml:space="preserve"> </w:t>
      </w:r>
      <w:proofErr w:type="spellStart"/>
      <w:r w:rsidR="00522D3E" w:rsidRPr="00D1413A">
        <w:rPr>
          <w:rFonts w:ascii="Times New Roman" w:hAnsi="Times New Roman" w:cs="Times New Roman"/>
          <w:b/>
          <w:i/>
        </w:rPr>
        <w:t>Bertie</w:t>
      </w:r>
      <w:proofErr w:type="spellEnd"/>
      <w:r w:rsidR="00522D3E" w:rsidRPr="00D1413A">
        <w:rPr>
          <w:rFonts w:ascii="Times New Roman" w:hAnsi="Times New Roman" w:cs="Times New Roman"/>
          <w:b/>
          <w:i/>
        </w:rPr>
        <w:t xml:space="preserve"> and David</w:t>
      </w:r>
      <w:r w:rsidR="00522D3E" w:rsidRPr="00D1413A">
        <w:rPr>
          <w:rFonts w:ascii="Times New Roman" w:hAnsi="Times New Roman" w:cs="Times New Roman"/>
          <w:i/>
        </w:rPr>
        <w:t xml:space="preserve">, Nora in “A Doll’s House”, is </w:t>
      </w:r>
      <w:r w:rsidR="00522D3E" w:rsidRPr="00D1413A">
        <w:rPr>
          <w:rFonts w:ascii="Times New Roman" w:hAnsi="Times New Roman" w:cs="Times New Roman"/>
          <w:b/>
          <w:i/>
        </w:rPr>
        <w:t>limited by her position in society</w:t>
      </w:r>
      <w:r w:rsidR="00522D3E" w:rsidRPr="00D1413A">
        <w:rPr>
          <w:rFonts w:ascii="Times New Roman" w:hAnsi="Times New Roman" w:cs="Times New Roman"/>
          <w:i/>
        </w:rPr>
        <w:t xml:space="preserve">. As the play opens, her husband </w:t>
      </w:r>
      <w:proofErr w:type="spellStart"/>
      <w:r w:rsidR="00522D3E" w:rsidRPr="00D1413A">
        <w:rPr>
          <w:rFonts w:ascii="Times New Roman" w:hAnsi="Times New Roman" w:cs="Times New Roman"/>
          <w:i/>
        </w:rPr>
        <w:t>Torvald</w:t>
      </w:r>
      <w:proofErr w:type="spellEnd"/>
      <w:r w:rsidR="00522D3E" w:rsidRPr="00D1413A">
        <w:rPr>
          <w:rFonts w:ascii="Times New Roman" w:hAnsi="Times New Roman" w:cs="Times New Roman"/>
          <w:i/>
        </w:rPr>
        <w:t xml:space="preserve"> has recently been made a bank manager, and this has improved their </w:t>
      </w:r>
      <w:r w:rsidR="00BC60F1" w:rsidRPr="00D1413A">
        <w:rPr>
          <w:rFonts w:ascii="Times New Roman" w:hAnsi="Times New Roman" w:cs="Times New Roman"/>
          <w:b/>
          <w:i/>
        </w:rPr>
        <w:t>social and economic standing</w:t>
      </w:r>
      <w:r w:rsidR="00522D3E" w:rsidRPr="00D1413A">
        <w:rPr>
          <w:rFonts w:ascii="Times New Roman" w:hAnsi="Times New Roman" w:cs="Times New Roman"/>
          <w:i/>
        </w:rPr>
        <w:t>: “</w:t>
      </w:r>
      <w:r w:rsidR="004F4124" w:rsidRPr="00D1413A">
        <w:rPr>
          <w:rFonts w:ascii="Times New Roman" w:hAnsi="Times New Roman" w:cs="Times New Roman"/>
          <w:i/>
        </w:rPr>
        <w:t xml:space="preserve">You may imagine how pleased we are… For the future we can live quite differently – we can do just as we like. </w:t>
      </w:r>
      <w:proofErr w:type="gramStart"/>
      <w:r w:rsidR="004F4124" w:rsidRPr="00D1413A">
        <w:rPr>
          <w:rFonts w:ascii="Times New Roman" w:hAnsi="Times New Roman" w:cs="Times New Roman"/>
          <w:i/>
        </w:rPr>
        <w:t>I feel so relieved and so happy, Christine.”</w:t>
      </w:r>
      <w:proofErr w:type="gramEnd"/>
      <w:r w:rsidR="004F4124" w:rsidRPr="00D1413A">
        <w:rPr>
          <w:rFonts w:ascii="Times New Roman" w:hAnsi="Times New Roman" w:cs="Times New Roman"/>
          <w:i/>
        </w:rPr>
        <w:t xml:space="preserve"> However, later in the play, Nora finds herself in trouble as she borrowed money illegally, threatening the position of her family, and even though </w:t>
      </w:r>
      <w:proofErr w:type="spellStart"/>
      <w:r w:rsidR="00631921" w:rsidRPr="00D1413A">
        <w:rPr>
          <w:rFonts w:ascii="Times New Roman" w:hAnsi="Times New Roman" w:cs="Times New Roman"/>
          <w:i/>
        </w:rPr>
        <w:t>Torvald</w:t>
      </w:r>
      <w:proofErr w:type="spellEnd"/>
      <w:r w:rsidR="00631921" w:rsidRPr="00D1413A">
        <w:rPr>
          <w:rFonts w:ascii="Times New Roman" w:hAnsi="Times New Roman" w:cs="Times New Roman"/>
          <w:i/>
        </w:rPr>
        <w:t xml:space="preserve"> appears to have lost all his love for her, saying that she has “destroyed all [his] happiness”, yet </w:t>
      </w:r>
      <w:r w:rsidR="00631921" w:rsidRPr="00D1413A">
        <w:rPr>
          <w:rFonts w:ascii="Times New Roman" w:hAnsi="Times New Roman" w:cs="Times New Roman"/>
          <w:b/>
          <w:i/>
        </w:rPr>
        <w:t>for the sake of propriety</w:t>
      </w:r>
      <w:r w:rsidR="00631921" w:rsidRPr="00D1413A">
        <w:rPr>
          <w:rFonts w:ascii="Times New Roman" w:hAnsi="Times New Roman" w:cs="Times New Roman"/>
          <w:i/>
        </w:rPr>
        <w:t xml:space="preserve">, he will not let her leave: “it must appear as if everything between us were just as before – but naturally, only in the eyes of the world.” Clearly </w:t>
      </w:r>
      <w:proofErr w:type="spellStart"/>
      <w:r w:rsidR="00631921" w:rsidRPr="00D1413A">
        <w:rPr>
          <w:rFonts w:ascii="Times New Roman" w:hAnsi="Times New Roman" w:cs="Times New Roman"/>
          <w:i/>
        </w:rPr>
        <w:t>Torvald</w:t>
      </w:r>
      <w:proofErr w:type="spellEnd"/>
      <w:r w:rsidR="00631921" w:rsidRPr="00D1413A">
        <w:rPr>
          <w:rFonts w:ascii="Times New Roman" w:hAnsi="Times New Roman" w:cs="Times New Roman"/>
          <w:i/>
        </w:rPr>
        <w:t xml:space="preserve"> is </w:t>
      </w:r>
      <w:r w:rsidR="00631921" w:rsidRPr="00D1413A">
        <w:rPr>
          <w:rFonts w:ascii="Times New Roman" w:hAnsi="Times New Roman" w:cs="Times New Roman"/>
          <w:b/>
          <w:i/>
        </w:rPr>
        <w:t>not going to change his views</w:t>
      </w:r>
      <w:r w:rsidR="00631921" w:rsidRPr="00D1413A">
        <w:rPr>
          <w:rFonts w:ascii="Times New Roman" w:hAnsi="Times New Roman" w:cs="Times New Roman"/>
          <w:i/>
        </w:rPr>
        <w:t xml:space="preserve">, and the </w:t>
      </w:r>
      <w:r w:rsidR="00631921" w:rsidRPr="00D1413A">
        <w:rPr>
          <w:rFonts w:ascii="Times New Roman" w:hAnsi="Times New Roman" w:cs="Times New Roman"/>
          <w:b/>
          <w:i/>
        </w:rPr>
        <w:t>expectations of society</w:t>
      </w:r>
      <w:r w:rsidR="00631921" w:rsidRPr="00D1413A">
        <w:rPr>
          <w:rFonts w:ascii="Times New Roman" w:hAnsi="Times New Roman" w:cs="Times New Roman"/>
          <w:i/>
        </w:rPr>
        <w:t xml:space="preserve"> will </w:t>
      </w:r>
      <w:r w:rsidR="00631921" w:rsidRPr="00D1413A">
        <w:rPr>
          <w:rFonts w:ascii="Times New Roman" w:hAnsi="Times New Roman" w:cs="Times New Roman"/>
          <w:b/>
          <w:i/>
        </w:rPr>
        <w:t>remain the same</w:t>
      </w:r>
      <w:r w:rsidR="00631921" w:rsidRPr="00D1413A">
        <w:rPr>
          <w:rFonts w:ascii="Times New Roman" w:hAnsi="Times New Roman" w:cs="Times New Roman"/>
          <w:i/>
        </w:rPr>
        <w:t xml:space="preserve">, but </w:t>
      </w:r>
      <w:r w:rsidR="00631921" w:rsidRPr="00D1413A">
        <w:rPr>
          <w:rFonts w:ascii="Times New Roman" w:hAnsi="Times New Roman" w:cs="Times New Roman"/>
          <w:b/>
          <w:i/>
        </w:rPr>
        <w:t xml:space="preserve">unlike </w:t>
      </w:r>
      <w:proofErr w:type="spellStart"/>
      <w:r w:rsidR="00631921" w:rsidRPr="00D1413A">
        <w:rPr>
          <w:rFonts w:ascii="Times New Roman" w:hAnsi="Times New Roman" w:cs="Times New Roman"/>
          <w:b/>
          <w:i/>
        </w:rPr>
        <w:t>Bertie</w:t>
      </w:r>
      <w:proofErr w:type="spellEnd"/>
      <w:r w:rsidR="00631921" w:rsidRPr="00D1413A">
        <w:rPr>
          <w:rFonts w:ascii="Times New Roman" w:hAnsi="Times New Roman" w:cs="Times New Roman"/>
          <w:i/>
        </w:rPr>
        <w:t>, Nora rebels and decides to leave, “to see if I can make out who is right, the world or I.” At the end of the play, sh</w:t>
      </w:r>
      <w:r w:rsidR="00BC60F1" w:rsidRPr="00D1413A">
        <w:rPr>
          <w:rFonts w:ascii="Times New Roman" w:hAnsi="Times New Roman" w:cs="Times New Roman"/>
          <w:i/>
        </w:rPr>
        <w:t xml:space="preserve">e acknowledges that </w:t>
      </w:r>
      <w:r w:rsidR="00BC60F1" w:rsidRPr="00D1413A">
        <w:rPr>
          <w:rFonts w:ascii="Times New Roman" w:hAnsi="Times New Roman" w:cs="Times New Roman"/>
          <w:b/>
          <w:i/>
        </w:rPr>
        <w:t xml:space="preserve">neither </w:t>
      </w:r>
      <w:proofErr w:type="spellStart"/>
      <w:r w:rsidR="00631921" w:rsidRPr="00D1413A">
        <w:rPr>
          <w:rFonts w:ascii="Times New Roman" w:hAnsi="Times New Roman" w:cs="Times New Roman"/>
          <w:b/>
          <w:i/>
        </w:rPr>
        <w:t>Torvald’s</w:t>
      </w:r>
      <w:proofErr w:type="spellEnd"/>
      <w:r w:rsidR="00631921" w:rsidRPr="00D1413A">
        <w:rPr>
          <w:rFonts w:ascii="Times New Roman" w:hAnsi="Times New Roman" w:cs="Times New Roman"/>
          <w:b/>
          <w:i/>
        </w:rPr>
        <w:t xml:space="preserve"> values nor those of society are going to change</w:t>
      </w:r>
      <w:r w:rsidR="00631921" w:rsidRPr="00D1413A">
        <w:rPr>
          <w:rFonts w:ascii="Times New Roman" w:hAnsi="Times New Roman" w:cs="Times New Roman"/>
          <w:i/>
        </w:rPr>
        <w:t xml:space="preserve">: “I don’t believe any longer in wonderful things happening.” </w:t>
      </w:r>
    </w:p>
    <w:p w:rsidR="00631921" w:rsidRPr="00D1413A" w:rsidRDefault="00631921" w:rsidP="00522D3E">
      <w:pPr>
        <w:spacing w:line="240" w:lineRule="auto"/>
        <w:ind w:left="720"/>
        <w:rPr>
          <w:rFonts w:ascii="Times New Roman" w:hAnsi="Times New Roman" w:cs="Times New Roman"/>
          <w:b/>
          <w:i/>
        </w:rPr>
      </w:pPr>
      <w:r w:rsidRPr="00D1413A">
        <w:rPr>
          <w:rFonts w:ascii="Times New Roman" w:hAnsi="Times New Roman" w:cs="Times New Roman"/>
          <w:b/>
          <w:i/>
        </w:rPr>
        <w:t xml:space="preserve">Like both Nora and </w:t>
      </w:r>
      <w:proofErr w:type="spellStart"/>
      <w:r w:rsidRPr="00D1413A">
        <w:rPr>
          <w:rFonts w:ascii="Times New Roman" w:hAnsi="Times New Roman" w:cs="Times New Roman"/>
          <w:b/>
          <w:i/>
        </w:rPr>
        <w:t>Bertie</w:t>
      </w:r>
      <w:proofErr w:type="spellEnd"/>
      <w:r w:rsidRPr="00D1413A">
        <w:rPr>
          <w:rFonts w:ascii="Times New Roman" w:hAnsi="Times New Roman" w:cs="Times New Roman"/>
          <w:b/>
          <w:i/>
        </w:rPr>
        <w:t>, Kathy H in “Never Let Me Go” is also</w:t>
      </w:r>
      <w:r w:rsidRPr="00D1413A">
        <w:rPr>
          <w:rFonts w:ascii="Times New Roman" w:hAnsi="Times New Roman" w:cs="Times New Roman"/>
          <w:i/>
        </w:rPr>
        <w:t xml:space="preserve"> a prisoner of </w:t>
      </w:r>
      <w:r w:rsidRPr="00D1413A">
        <w:rPr>
          <w:rFonts w:ascii="Times New Roman" w:hAnsi="Times New Roman" w:cs="Times New Roman"/>
          <w:b/>
          <w:i/>
        </w:rPr>
        <w:t>the value placed on social position in the cultural context of the novel</w:t>
      </w:r>
      <w:r w:rsidRPr="00D1413A">
        <w:rPr>
          <w:rFonts w:ascii="Times New Roman" w:hAnsi="Times New Roman" w:cs="Times New Roman"/>
          <w:i/>
        </w:rPr>
        <w:t xml:space="preserve">. </w:t>
      </w:r>
      <w:r w:rsidR="00BC60F1" w:rsidRPr="00D1413A">
        <w:rPr>
          <w:rFonts w:ascii="Times New Roman" w:hAnsi="Times New Roman" w:cs="Times New Roman"/>
          <w:i/>
        </w:rPr>
        <w:t xml:space="preserve">Examples…. By the end of the novel, it is </w:t>
      </w:r>
      <w:r w:rsidR="00BC60F1" w:rsidRPr="00D1413A">
        <w:rPr>
          <w:rFonts w:ascii="Times New Roman" w:hAnsi="Times New Roman" w:cs="Times New Roman"/>
          <w:b/>
          <w:i/>
        </w:rPr>
        <w:t>clear that the attitude towards the clones and their position</w:t>
      </w:r>
      <w:r w:rsidR="00BC60F1" w:rsidRPr="00D1413A">
        <w:rPr>
          <w:rFonts w:ascii="Times New Roman" w:hAnsi="Times New Roman" w:cs="Times New Roman"/>
          <w:b/>
        </w:rPr>
        <w:t xml:space="preserve"> in</w:t>
      </w:r>
      <w:r w:rsidR="00BC60F1" w:rsidRPr="00D1413A">
        <w:rPr>
          <w:rFonts w:ascii="Times New Roman" w:hAnsi="Times New Roman" w:cs="Times New Roman"/>
          <w:b/>
          <w:i/>
        </w:rPr>
        <w:t xml:space="preserve"> society is never going to change.</w:t>
      </w:r>
    </w:p>
    <w:p w:rsidR="00BC60F1" w:rsidRPr="00D1413A" w:rsidRDefault="00BC60F1" w:rsidP="00522D3E">
      <w:pPr>
        <w:spacing w:line="240" w:lineRule="auto"/>
        <w:ind w:left="720"/>
        <w:rPr>
          <w:rFonts w:ascii="Times New Roman" w:hAnsi="Times New Roman" w:cs="Times New Roman"/>
          <w:b/>
          <w:i/>
        </w:rPr>
      </w:pPr>
      <w:r w:rsidRPr="00D1413A">
        <w:rPr>
          <w:rFonts w:ascii="Times New Roman" w:hAnsi="Times New Roman" w:cs="Times New Roman"/>
          <w:i/>
        </w:rPr>
        <w:t xml:space="preserve">In all three of the texts that I have studied, there is a </w:t>
      </w:r>
      <w:r w:rsidRPr="00D1413A">
        <w:rPr>
          <w:rFonts w:ascii="Times New Roman" w:hAnsi="Times New Roman" w:cs="Times New Roman"/>
          <w:b/>
          <w:i/>
        </w:rPr>
        <w:t>high valued placed on social position</w:t>
      </w:r>
      <w:r w:rsidRPr="00D1413A">
        <w:rPr>
          <w:rFonts w:ascii="Times New Roman" w:hAnsi="Times New Roman" w:cs="Times New Roman"/>
          <w:i/>
        </w:rPr>
        <w:t xml:space="preserve">, and despite the rebelliousness of characters like David in “The King’s Speech” and Nora in “A Doll’s House,” this is </w:t>
      </w:r>
      <w:r w:rsidRPr="00D1413A">
        <w:rPr>
          <w:rFonts w:ascii="Times New Roman" w:hAnsi="Times New Roman" w:cs="Times New Roman"/>
          <w:b/>
          <w:i/>
        </w:rPr>
        <w:t>not likely to change.</w:t>
      </w:r>
    </w:p>
    <w:p w:rsidR="00BC60F1" w:rsidRPr="00D1413A" w:rsidRDefault="00BC60F1" w:rsidP="00522D3E">
      <w:pPr>
        <w:spacing w:line="240" w:lineRule="auto"/>
        <w:ind w:left="720"/>
        <w:rPr>
          <w:rFonts w:ascii="Times New Roman" w:hAnsi="Times New Roman" w:cs="Times New Roman"/>
          <w:i/>
        </w:rPr>
      </w:pPr>
      <w:r w:rsidRPr="00D1413A">
        <w:rPr>
          <w:rFonts w:ascii="Times New Roman" w:hAnsi="Times New Roman" w:cs="Times New Roman"/>
          <w:i/>
        </w:rPr>
        <w:t>*Words in bold print are all direct references to the question</w:t>
      </w:r>
    </w:p>
    <w:p w:rsidR="00BC60F1" w:rsidRPr="00D1413A" w:rsidRDefault="00BC60F1" w:rsidP="00BC60F1">
      <w:pPr>
        <w:spacing w:line="240" w:lineRule="auto"/>
        <w:rPr>
          <w:rFonts w:ascii="Times New Roman" w:hAnsi="Times New Roman" w:cs="Times New Roman"/>
          <w:i/>
        </w:rPr>
      </w:pPr>
      <w:r w:rsidRPr="00D1413A">
        <w:rPr>
          <w:rFonts w:ascii="Times New Roman" w:hAnsi="Times New Roman" w:cs="Times New Roman"/>
          <w:i/>
        </w:rPr>
        <w:t>Section 3 – Second Point</w:t>
      </w:r>
    </w:p>
    <w:p w:rsidR="00BC60F1" w:rsidRPr="00D1413A" w:rsidRDefault="00BC60F1" w:rsidP="00BC60F1">
      <w:pPr>
        <w:pStyle w:val="ListParagraph"/>
        <w:numPr>
          <w:ilvl w:val="0"/>
          <w:numId w:val="6"/>
        </w:numPr>
        <w:spacing w:line="240" w:lineRule="auto"/>
        <w:rPr>
          <w:rFonts w:ascii="Times New Roman" w:hAnsi="Times New Roman" w:cs="Times New Roman"/>
        </w:rPr>
      </w:pPr>
      <w:r w:rsidRPr="00D1413A">
        <w:rPr>
          <w:rFonts w:ascii="Times New Roman" w:hAnsi="Times New Roman" w:cs="Times New Roman"/>
        </w:rPr>
        <w:t xml:space="preserve">Structure as for Section 2, but choose a different value/attitude, </w:t>
      </w:r>
      <w:proofErr w:type="spellStart"/>
      <w:r w:rsidRPr="00D1413A">
        <w:rPr>
          <w:rFonts w:ascii="Times New Roman" w:hAnsi="Times New Roman" w:cs="Times New Roman"/>
        </w:rPr>
        <w:t>eg</w:t>
      </w:r>
      <w:proofErr w:type="spellEnd"/>
      <w:r w:rsidRPr="00D1413A">
        <w:rPr>
          <w:rFonts w:ascii="Times New Roman" w:hAnsi="Times New Roman" w:cs="Times New Roman"/>
        </w:rPr>
        <w:t xml:space="preserve"> value placed on family</w:t>
      </w:r>
    </w:p>
    <w:p w:rsidR="00BC60F1" w:rsidRPr="00D1413A" w:rsidRDefault="00BC60F1" w:rsidP="00BC60F1">
      <w:pPr>
        <w:spacing w:line="240" w:lineRule="auto"/>
        <w:rPr>
          <w:rFonts w:ascii="Times New Roman" w:hAnsi="Times New Roman" w:cs="Times New Roman"/>
        </w:rPr>
      </w:pPr>
    </w:p>
    <w:p w:rsidR="00BC60F1" w:rsidRPr="00D1413A" w:rsidRDefault="00BC60F1" w:rsidP="00BC60F1">
      <w:pPr>
        <w:spacing w:line="240" w:lineRule="auto"/>
        <w:rPr>
          <w:rFonts w:ascii="Times New Roman" w:hAnsi="Times New Roman" w:cs="Times New Roman"/>
        </w:rPr>
      </w:pPr>
      <w:r w:rsidRPr="00D1413A">
        <w:rPr>
          <w:rFonts w:ascii="Times New Roman" w:hAnsi="Times New Roman" w:cs="Times New Roman"/>
        </w:rPr>
        <w:t>Follow on with further sections – three/four different values/attitudes should be chosen</w:t>
      </w:r>
    </w:p>
    <w:p w:rsidR="00BC60F1" w:rsidRPr="00D1413A" w:rsidRDefault="00BC60F1" w:rsidP="00BC60F1">
      <w:pPr>
        <w:spacing w:line="240" w:lineRule="auto"/>
        <w:rPr>
          <w:rFonts w:ascii="Times New Roman" w:hAnsi="Times New Roman" w:cs="Times New Roman"/>
          <w:i/>
        </w:rPr>
      </w:pPr>
      <w:r w:rsidRPr="00D1413A">
        <w:rPr>
          <w:rFonts w:ascii="Times New Roman" w:hAnsi="Times New Roman" w:cs="Times New Roman"/>
          <w:i/>
        </w:rPr>
        <w:t>Final Section – Conclusion</w:t>
      </w:r>
    </w:p>
    <w:p w:rsidR="00BC60F1" w:rsidRPr="00D1413A" w:rsidRDefault="00BC60F1" w:rsidP="00BC60F1">
      <w:pPr>
        <w:pStyle w:val="ListParagraph"/>
        <w:numPr>
          <w:ilvl w:val="0"/>
          <w:numId w:val="6"/>
        </w:numPr>
        <w:spacing w:line="240" w:lineRule="auto"/>
        <w:rPr>
          <w:rFonts w:ascii="Times New Roman" w:hAnsi="Times New Roman" w:cs="Times New Roman"/>
        </w:rPr>
      </w:pPr>
      <w:r w:rsidRPr="00D1413A">
        <w:rPr>
          <w:rFonts w:ascii="Times New Roman" w:hAnsi="Times New Roman" w:cs="Times New Roman"/>
        </w:rPr>
        <w:t>Tie up all the strands of your answer</w:t>
      </w:r>
    </w:p>
    <w:p w:rsidR="00D1413A" w:rsidRPr="00D1413A" w:rsidRDefault="00D1413A" w:rsidP="00BC60F1">
      <w:pPr>
        <w:pStyle w:val="ListParagraph"/>
        <w:numPr>
          <w:ilvl w:val="0"/>
          <w:numId w:val="6"/>
        </w:numPr>
        <w:spacing w:line="240" w:lineRule="auto"/>
        <w:rPr>
          <w:rFonts w:ascii="Times New Roman" w:hAnsi="Times New Roman" w:cs="Times New Roman"/>
        </w:rPr>
      </w:pPr>
      <w:r w:rsidRPr="00D1413A">
        <w:rPr>
          <w:rFonts w:ascii="Times New Roman" w:hAnsi="Times New Roman" w:cs="Times New Roman"/>
        </w:rPr>
        <w:t>Show that you have answered the question asked</w:t>
      </w:r>
    </w:p>
    <w:p w:rsidR="00D1413A" w:rsidRPr="00D1413A" w:rsidRDefault="00D1413A" w:rsidP="00BC60F1">
      <w:pPr>
        <w:pStyle w:val="ListParagraph"/>
        <w:numPr>
          <w:ilvl w:val="0"/>
          <w:numId w:val="6"/>
        </w:numPr>
        <w:spacing w:line="240" w:lineRule="auto"/>
        <w:rPr>
          <w:rFonts w:ascii="Times New Roman" w:hAnsi="Times New Roman" w:cs="Times New Roman"/>
        </w:rPr>
      </w:pPr>
      <w:r w:rsidRPr="00D1413A">
        <w:rPr>
          <w:rFonts w:ascii="Times New Roman" w:hAnsi="Times New Roman" w:cs="Times New Roman"/>
        </w:rPr>
        <w:t>Can be quite brief but must be there</w:t>
      </w:r>
    </w:p>
    <w:p w:rsidR="006C6D6D" w:rsidRPr="00D1413A" w:rsidRDefault="00D1413A" w:rsidP="006C6D6D">
      <w:pPr>
        <w:pStyle w:val="ListParagraph"/>
        <w:numPr>
          <w:ilvl w:val="0"/>
          <w:numId w:val="6"/>
        </w:numPr>
        <w:spacing w:line="240" w:lineRule="auto"/>
        <w:rPr>
          <w:i/>
        </w:rPr>
      </w:pPr>
      <w:r w:rsidRPr="00D1413A">
        <w:rPr>
          <w:rFonts w:ascii="Times New Roman" w:hAnsi="Times New Roman" w:cs="Times New Roman"/>
        </w:rPr>
        <w:t xml:space="preserve">Example: </w:t>
      </w:r>
      <w:r w:rsidRPr="00D1413A">
        <w:rPr>
          <w:rFonts w:ascii="Times New Roman" w:hAnsi="Times New Roman" w:cs="Times New Roman"/>
          <w:i/>
        </w:rPr>
        <w:t>All three of the texts that I have studied for my comparative course present us with a wide range of values and attitudes, some unique to their own cultural context and some which are evident in two or three of the texts, but all deeply embedded. Despite the best efforts of the more rebellious characters, like Nora in “A Doll’s House” and David in “The King’s Speech”, it is clear that these values and attitudes are going to be difficult, or indeed impossible to change, mainly because society in general does not want them to.</w:t>
      </w:r>
      <w:bookmarkStart w:id="0" w:name="_GoBack"/>
      <w:bookmarkEnd w:id="0"/>
    </w:p>
    <w:p w:rsidR="004732A6" w:rsidRPr="004732A6" w:rsidRDefault="004732A6" w:rsidP="006C6D6D">
      <w:pPr>
        <w:spacing w:line="240" w:lineRule="auto"/>
        <w:contextualSpacing/>
      </w:pPr>
    </w:p>
    <w:sectPr w:rsidR="004732A6" w:rsidRPr="004732A6" w:rsidSect="00DB0EC1">
      <w:pgSz w:w="11906" w:h="16838"/>
      <w:pgMar w:top="709" w:right="566"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1490"/>
    <w:multiLevelType w:val="hybridMultilevel"/>
    <w:tmpl w:val="2B12C7A0"/>
    <w:lvl w:ilvl="0" w:tplc="1809000F">
      <w:start w:val="1"/>
      <w:numFmt w:val="decimal"/>
      <w:lvlText w:val="%1."/>
      <w:lvlJc w:val="left"/>
      <w:pPr>
        <w:ind w:left="720" w:hanging="360"/>
      </w:pPr>
      <w:rPr>
        <w:rFonts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E771A8C"/>
    <w:multiLevelType w:val="hybridMultilevel"/>
    <w:tmpl w:val="597AF92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1EB712DB"/>
    <w:multiLevelType w:val="hybridMultilevel"/>
    <w:tmpl w:val="124C5EA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381C44C1"/>
    <w:multiLevelType w:val="hybridMultilevel"/>
    <w:tmpl w:val="C97897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3D1D37ED"/>
    <w:multiLevelType w:val="hybridMultilevel"/>
    <w:tmpl w:val="1B60B1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702D5037"/>
    <w:multiLevelType w:val="hybridMultilevel"/>
    <w:tmpl w:val="13CA8D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B5C"/>
    <w:rsid w:val="00054B5C"/>
    <w:rsid w:val="004732A6"/>
    <w:rsid w:val="004F4124"/>
    <w:rsid w:val="00522D3E"/>
    <w:rsid w:val="00631921"/>
    <w:rsid w:val="006C6D6D"/>
    <w:rsid w:val="009456BF"/>
    <w:rsid w:val="00BC60F1"/>
    <w:rsid w:val="00D1413A"/>
    <w:rsid w:val="00DB0EC1"/>
    <w:rsid w:val="00EF379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4B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4B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1184</Words>
  <Characters>6754</Characters>
  <Application>Microsoft Office Word</Application>
  <DocSecurity>4</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Pobalscoil na Trionoide</Company>
  <LinksUpToDate>false</LinksUpToDate>
  <CharactersWithSpaces>7923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Tracey</dc:creator>
  <cp:lastModifiedBy>T Kennedy</cp:lastModifiedBy>
  <cp:revision>2</cp:revision>
  <dcterms:created xsi:type="dcterms:W3CDTF">2016-01-11T11:06:00Z</dcterms:created>
  <dcterms:modified xsi:type="dcterms:W3CDTF">2016-01-11T11:06:00Z</dcterms:modified>
</cp:coreProperties>
</file>